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223" w:rsidRDefault="00422223" w:rsidP="00422223">
      <w:pPr>
        <w:spacing w:after="0" w:line="480" w:lineRule="auto"/>
        <w:ind w:firstLine="720"/>
        <w:jc w:val="center"/>
        <w:rPr>
          <w:rFonts w:ascii="Times New Roman" w:hAnsi="Times New Roman" w:cs="Times New Roman"/>
          <w:sz w:val="24"/>
          <w:szCs w:val="24"/>
        </w:rPr>
      </w:pPr>
    </w:p>
    <w:p w:rsidR="00422223" w:rsidRDefault="00422223" w:rsidP="00422223">
      <w:pPr>
        <w:spacing w:after="0" w:line="480" w:lineRule="auto"/>
        <w:ind w:firstLine="720"/>
        <w:jc w:val="center"/>
        <w:rPr>
          <w:rFonts w:ascii="Times New Roman" w:hAnsi="Times New Roman" w:cs="Times New Roman"/>
          <w:sz w:val="24"/>
          <w:szCs w:val="24"/>
        </w:rPr>
      </w:pPr>
    </w:p>
    <w:p w:rsidR="00422223" w:rsidRDefault="00422223" w:rsidP="00422223">
      <w:pPr>
        <w:spacing w:after="0" w:line="480" w:lineRule="auto"/>
        <w:ind w:firstLine="720"/>
        <w:jc w:val="center"/>
        <w:rPr>
          <w:rFonts w:ascii="Times New Roman" w:hAnsi="Times New Roman" w:cs="Times New Roman"/>
          <w:sz w:val="24"/>
          <w:szCs w:val="24"/>
        </w:rPr>
      </w:pPr>
    </w:p>
    <w:p w:rsidR="00422223" w:rsidRDefault="00422223" w:rsidP="00422223">
      <w:pPr>
        <w:spacing w:after="0" w:line="480" w:lineRule="auto"/>
        <w:ind w:firstLine="720"/>
        <w:jc w:val="center"/>
        <w:rPr>
          <w:rFonts w:ascii="Times New Roman" w:hAnsi="Times New Roman" w:cs="Times New Roman"/>
          <w:sz w:val="24"/>
          <w:szCs w:val="24"/>
        </w:rPr>
      </w:pPr>
    </w:p>
    <w:p w:rsidR="00422223" w:rsidRDefault="00422223" w:rsidP="00422223">
      <w:pPr>
        <w:spacing w:after="0" w:line="480" w:lineRule="auto"/>
        <w:ind w:firstLine="720"/>
        <w:jc w:val="center"/>
        <w:rPr>
          <w:rFonts w:ascii="Times New Roman" w:hAnsi="Times New Roman" w:cs="Times New Roman"/>
          <w:sz w:val="24"/>
          <w:szCs w:val="24"/>
        </w:rPr>
      </w:pPr>
    </w:p>
    <w:p w:rsidR="00422223" w:rsidRDefault="00422223" w:rsidP="00422223">
      <w:pPr>
        <w:spacing w:after="0" w:line="480" w:lineRule="auto"/>
        <w:ind w:firstLine="720"/>
        <w:jc w:val="center"/>
        <w:rPr>
          <w:rFonts w:ascii="Times New Roman" w:hAnsi="Times New Roman" w:cs="Times New Roman"/>
          <w:sz w:val="24"/>
          <w:szCs w:val="24"/>
        </w:rPr>
      </w:pPr>
    </w:p>
    <w:p w:rsidR="00422223" w:rsidRDefault="00422223" w:rsidP="00422223">
      <w:pPr>
        <w:spacing w:after="0" w:line="480" w:lineRule="auto"/>
        <w:ind w:firstLine="720"/>
        <w:jc w:val="center"/>
        <w:rPr>
          <w:rFonts w:ascii="Times New Roman" w:hAnsi="Times New Roman" w:cs="Times New Roman"/>
          <w:sz w:val="24"/>
          <w:szCs w:val="24"/>
        </w:rPr>
      </w:pPr>
    </w:p>
    <w:p w:rsidR="00422223" w:rsidRDefault="00422223" w:rsidP="00422223">
      <w:pPr>
        <w:spacing w:after="0" w:line="480" w:lineRule="auto"/>
        <w:ind w:firstLine="720"/>
        <w:jc w:val="center"/>
        <w:rPr>
          <w:rFonts w:ascii="Times New Roman" w:hAnsi="Times New Roman" w:cs="Times New Roman"/>
          <w:sz w:val="24"/>
          <w:szCs w:val="24"/>
        </w:rPr>
      </w:pPr>
    </w:p>
    <w:p w:rsidR="00422223" w:rsidRDefault="00422223" w:rsidP="00422223">
      <w:pPr>
        <w:spacing w:after="0" w:line="480" w:lineRule="auto"/>
        <w:ind w:firstLine="720"/>
        <w:jc w:val="center"/>
        <w:rPr>
          <w:rFonts w:ascii="Times New Roman" w:hAnsi="Times New Roman" w:cs="Times New Roman"/>
          <w:sz w:val="24"/>
          <w:szCs w:val="24"/>
        </w:rPr>
      </w:pPr>
      <w:r w:rsidRPr="00422223">
        <w:rPr>
          <w:rFonts w:ascii="Times New Roman" w:hAnsi="Times New Roman" w:cs="Times New Roman"/>
          <w:sz w:val="24"/>
          <w:szCs w:val="24"/>
        </w:rPr>
        <w:t>Cross-Cultural Communication Barriers</w:t>
      </w:r>
    </w:p>
    <w:p w:rsidR="00422223" w:rsidRDefault="00422223" w:rsidP="0042222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422223" w:rsidRDefault="00422223" w:rsidP="0042222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422223" w:rsidRDefault="00422223" w:rsidP="0042222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22223" w:rsidRDefault="00422223">
      <w:pPr>
        <w:rPr>
          <w:rFonts w:ascii="Times New Roman" w:hAnsi="Times New Roman" w:cs="Times New Roman"/>
          <w:sz w:val="24"/>
          <w:szCs w:val="24"/>
        </w:rPr>
      </w:pPr>
      <w:r>
        <w:rPr>
          <w:rFonts w:ascii="Times New Roman" w:hAnsi="Times New Roman" w:cs="Times New Roman"/>
          <w:sz w:val="24"/>
          <w:szCs w:val="24"/>
        </w:rPr>
        <w:br w:type="page"/>
      </w:r>
    </w:p>
    <w:p w:rsidR="00721CE8" w:rsidRDefault="00721CE8" w:rsidP="00721CE8">
      <w:pPr>
        <w:spacing w:after="0" w:line="480" w:lineRule="auto"/>
        <w:ind w:firstLine="720"/>
        <w:jc w:val="center"/>
        <w:rPr>
          <w:rFonts w:ascii="Times New Roman" w:hAnsi="Times New Roman" w:cs="Times New Roman"/>
          <w:sz w:val="24"/>
          <w:szCs w:val="24"/>
        </w:rPr>
      </w:pPr>
      <w:r w:rsidRPr="00422223">
        <w:rPr>
          <w:rFonts w:ascii="Times New Roman" w:hAnsi="Times New Roman" w:cs="Times New Roman"/>
          <w:sz w:val="24"/>
          <w:szCs w:val="24"/>
        </w:rPr>
        <w:lastRenderedPageBreak/>
        <w:t>Cross-Cultural Communication Barriers</w:t>
      </w:r>
    </w:p>
    <w:p w:rsidR="00544D84" w:rsidRPr="00BD4A1A" w:rsidRDefault="00246FA5" w:rsidP="002E687C">
      <w:pPr>
        <w:spacing w:after="0" w:line="480" w:lineRule="auto"/>
        <w:ind w:firstLine="720"/>
        <w:rPr>
          <w:rFonts w:ascii="Times New Roman" w:hAnsi="Times New Roman" w:cs="Times New Roman"/>
          <w:sz w:val="24"/>
          <w:szCs w:val="24"/>
        </w:rPr>
      </w:pPr>
      <w:r w:rsidRPr="00BD4A1A">
        <w:rPr>
          <w:rFonts w:ascii="Times New Roman" w:hAnsi="Times New Roman" w:cs="Times New Roman"/>
          <w:sz w:val="24"/>
          <w:szCs w:val="24"/>
        </w:rPr>
        <w:t xml:space="preserve">Operating in global cross-cultural levels of </w:t>
      </w:r>
      <w:r w:rsidR="00BD4A1A" w:rsidRPr="00BD4A1A">
        <w:rPr>
          <w:rFonts w:ascii="Times New Roman" w:hAnsi="Times New Roman" w:cs="Times New Roman"/>
          <w:sz w:val="24"/>
          <w:szCs w:val="24"/>
        </w:rPr>
        <w:t>business</w:t>
      </w:r>
      <w:r w:rsidRPr="00BD4A1A">
        <w:rPr>
          <w:rFonts w:ascii="Times New Roman" w:hAnsi="Times New Roman" w:cs="Times New Roman"/>
          <w:sz w:val="24"/>
          <w:szCs w:val="24"/>
        </w:rPr>
        <w:t xml:space="preserve"> is one of the most exciting things you can do as a managing director of a company. However, one may </w:t>
      </w:r>
      <w:r w:rsidR="006150A4" w:rsidRPr="00BD4A1A">
        <w:rPr>
          <w:rFonts w:ascii="Times New Roman" w:hAnsi="Times New Roman" w:cs="Times New Roman"/>
          <w:sz w:val="24"/>
          <w:szCs w:val="24"/>
        </w:rPr>
        <w:t>stumble</w:t>
      </w:r>
      <w:r w:rsidRPr="00BD4A1A">
        <w:rPr>
          <w:rFonts w:ascii="Times New Roman" w:hAnsi="Times New Roman" w:cs="Times New Roman"/>
          <w:sz w:val="24"/>
          <w:szCs w:val="24"/>
        </w:rPr>
        <w:t xml:space="preserve"> and lose worthy contracts and deals due to cross-cultural communication barriers and mistak</w:t>
      </w:r>
      <w:r w:rsidR="002E687C" w:rsidRPr="00BD4A1A">
        <w:rPr>
          <w:rFonts w:ascii="Times New Roman" w:hAnsi="Times New Roman" w:cs="Times New Roman"/>
          <w:sz w:val="24"/>
          <w:szCs w:val="24"/>
        </w:rPr>
        <w:t>es (</w:t>
      </w:r>
      <w:r w:rsidR="002E687C" w:rsidRPr="00BD4A1A">
        <w:rPr>
          <w:rFonts w:ascii="Times New Roman" w:hAnsi="Times New Roman" w:cs="Times New Roman"/>
          <w:color w:val="222222"/>
          <w:sz w:val="24"/>
          <w:szCs w:val="24"/>
          <w:shd w:val="clear" w:color="auto" w:fill="FFFFFF"/>
        </w:rPr>
        <w:t>Betancourt et al., 2016).</w:t>
      </w:r>
      <w:r w:rsidRPr="00BD4A1A">
        <w:rPr>
          <w:rFonts w:ascii="Times New Roman" w:hAnsi="Times New Roman" w:cs="Times New Roman"/>
          <w:sz w:val="24"/>
          <w:szCs w:val="24"/>
        </w:rPr>
        <w:t xml:space="preserve"> When it comes to such communication, it is very important that </w:t>
      </w:r>
      <w:r w:rsidR="006150A4" w:rsidRPr="00BD4A1A">
        <w:rPr>
          <w:rFonts w:ascii="Times New Roman" w:hAnsi="Times New Roman" w:cs="Times New Roman"/>
          <w:sz w:val="24"/>
          <w:szCs w:val="24"/>
        </w:rPr>
        <w:t>a company</w:t>
      </w:r>
      <w:r w:rsidRPr="00BD4A1A">
        <w:rPr>
          <w:rFonts w:ascii="Times New Roman" w:hAnsi="Times New Roman" w:cs="Times New Roman"/>
          <w:sz w:val="24"/>
          <w:szCs w:val="24"/>
        </w:rPr>
        <w:t xml:space="preserve"> considers communication as a key aspect to having </w:t>
      </w:r>
      <w:r w:rsidR="00BD4A1A" w:rsidRPr="00BD4A1A">
        <w:rPr>
          <w:rFonts w:ascii="Times New Roman" w:hAnsi="Times New Roman" w:cs="Times New Roman"/>
          <w:sz w:val="24"/>
          <w:szCs w:val="24"/>
        </w:rPr>
        <w:t>successfully</w:t>
      </w:r>
      <w:r w:rsidRPr="00BD4A1A">
        <w:rPr>
          <w:rFonts w:ascii="Times New Roman" w:hAnsi="Times New Roman" w:cs="Times New Roman"/>
          <w:sz w:val="24"/>
          <w:szCs w:val="24"/>
        </w:rPr>
        <w:t xml:space="preserve"> completed deals and sales.</w:t>
      </w:r>
    </w:p>
    <w:p w:rsidR="00246FA5" w:rsidRPr="00BD4A1A" w:rsidRDefault="00246FA5" w:rsidP="002E687C">
      <w:pPr>
        <w:spacing w:after="0" w:line="480" w:lineRule="auto"/>
        <w:ind w:firstLine="720"/>
        <w:rPr>
          <w:rFonts w:ascii="Times New Roman" w:hAnsi="Times New Roman" w:cs="Times New Roman"/>
          <w:sz w:val="24"/>
          <w:szCs w:val="24"/>
        </w:rPr>
      </w:pPr>
      <w:r w:rsidRPr="00BD4A1A">
        <w:rPr>
          <w:rFonts w:ascii="Times New Roman" w:hAnsi="Times New Roman" w:cs="Times New Roman"/>
          <w:sz w:val="24"/>
          <w:szCs w:val="24"/>
        </w:rPr>
        <w:t xml:space="preserve">In the presented situation, the </w:t>
      </w:r>
      <w:r w:rsidR="006150A4" w:rsidRPr="00BD4A1A">
        <w:rPr>
          <w:rFonts w:ascii="Times New Roman" w:hAnsi="Times New Roman" w:cs="Times New Roman"/>
          <w:sz w:val="24"/>
          <w:szCs w:val="24"/>
        </w:rPr>
        <w:t>Chinese</w:t>
      </w:r>
      <w:r w:rsidRPr="00BD4A1A">
        <w:rPr>
          <w:rFonts w:ascii="Times New Roman" w:hAnsi="Times New Roman" w:cs="Times New Roman"/>
          <w:sz w:val="24"/>
          <w:szCs w:val="24"/>
        </w:rPr>
        <w:t xml:space="preserve"> official needs to come clear with all the specifications of the computers he needs so as to we can complete his order successfully. To achieve this, his group needs to have a cross-cultural profile that enables them to communicate </w:t>
      </w:r>
      <w:r w:rsidR="00932A49" w:rsidRPr="00BD4A1A">
        <w:rPr>
          <w:rFonts w:ascii="Times New Roman" w:hAnsi="Times New Roman" w:cs="Times New Roman"/>
          <w:sz w:val="24"/>
          <w:szCs w:val="24"/>
        </w:rPr>
        <w:t xml:space="preserve">effectively. </w:t>
      </w:r>
      <w:r w:rsidR="00BD4A1A" w:rsidRPr="00BD4A1A">
        <w:rPr>
          <w:rFonts w:ascii="Times New Roman" w:hAnsi="Times New Roman" w:cs="Times New Roman"/>
          <w:sz w:val="24"/>
          <w:szCs w:val="24"/>
        </w:rPr>
        <w:t>F</w:t>
      </w:r>
      <w:r w:rsidR="00932A49" w:rsidRPr="00BD4A1A">
        <w:rPr>
          <w:rFonts w:ascii="Times New Roman" w:hAnsi="Times New Roman" w:cs="Times New Roman"/>
          <w:sz w:val="24"/>
          <w:szCs w:val="24"/>
        </w:rPr>
        <w:t xml:space="preserve">or instance, the profile would help us to get their direct or indirect feedback. </w:t>
      </w:r>
      <w:r w:rsidR="00BD4A1A" w:rsidRPr="00BD4A1A">
        <w:rPr>
          <w:rFonts w:ascii="Times New Roman" w:hAnsi="Times New Roman" w:cs="Times New Roman"/>
          <w:sz w:val="24"/>
          <w:szCs w:val="24"/>
        </w:rPr>
        <w:t>T</w:t>
      </w:r>
      <w:r w:rsidR="00932A49" w:rsidRPr="00BD4A1A">
        <w:rPr>
          <w:rFonts w:ascii="Times New Roman" w:hAnsi="Times New Roman" w:cs="Times New Roman"/>
          <w:sz w:val="24"/>
          <w:szCs w:val="24"/>
        </w:rPr>
        <w:t xml:space="preserve">he reason is that they could have </w:t>
      </w:r>
      <w:r w:rsidR="004E00F2" w:rsidRPr="00BD4A1A">
        <w:rPr>
          <w:rFonts w:ascii="Times New Roman" w:hAnsi="Times New Roman" w:cs="Times New Roman"/>
          <w:sz w:val="24"/>
          <w:szCs w:val="24"/>
        </w:rPr>
        <w:t>different ways of</w:t>
      </w:r>
      <w:r w:rsidR="00BD4A1A" w:rsidRPr="00BD4A1A">
        <w:rPr>
          <w:rFonts w:ascii="Times New Roman" w:hAnsi="Times New Roman" w:cs="Times New Roman"/>
          <w:sz w:val="24"/>
          <w:szCs w:val="24"/>
        </w:rPr>
        <w:t xml:space="preserve"> approaching negative feedback (Holmes et al., 2017). F</w:t>
      </w:r>
      <w:r w:rsidR="004E00F2" w:rsidRPr="00BD4A1A">
        <w:rPr>
          <w:rFonts w:ascii="Times New Roman" w:hAnsi="Times New Roman" w:cs="Times New Roman"/>
          <w:sz w:val="24"/>
          <w:szCs w:val="24"/>
        </w:rPr>
        <w:t xml:space="preserve">or instance, they could leave out important pieces of feedback without going straight to the point, which makes their feedback not clear to us. </w:t>
      </w:r>
    </w:p>
    <w:p w:rsidR="006150A4" w:rsidRPr="00BD4A1A" w:rsidRDefault="004E00F2" w:rsidP="00721CE8">
      <w:pPr>
        <w:spacing w:after="0" w:line="480" w:lineRule="auto"/>
        <w:ind w:firstLine="720"/>
        <w:rPr>
          <w:rFonts w:ascii="Times New Roman" w:hAnsi="Times New Roman" w:cs="Times New Roman"/>
          <w:sz w:val="24"/>
          <w:szCs w:val="24"/>
        </w:rPr>
      </w:pPr>
      <w:r w:rsidRPr="00BD4A1A">
        <w:rPr>
          <w:rFonts w:ascii="Times New Roman" w:hAnsi="Times New Roman" w:cs="Times New Roman"/>
          <w:sz w:val="24"/>
          <w:szCs w:val="24"/>
        </w:rPr>
        <w:t xml:space="preserve">The profile would as well help us understand how to establish the right amount of structure. Depending on their team, it makes things </w:t>
      </w:r>
      <w:r w:rsidR="006150A4" w:rsidRPr="00BD4A1A">
        <w:rPr>
          <w:rFonts w:ascii="Times New Roman" w:hAnsi="Times New Roman" w:cs="Times New Roman"/>
          <w:sz w:val="24"/>
          <w:szCs w:val="24"/>
        </w:rPr>
        <w:t>clear</w:t>
      </w:r>
      <w:r w:rsidRPr="00BD4A1A">
        <w:rPr>
          <w:rFonts w:ascii="Times New Roman" w:hAnsi="Times New Roman" w:cs="Times New Roman"/>
          <w:sz w:val="24"/>
          <w:szCs w:val="24"/>
        </w:rPr>
        <w:t xml:space="preserve"> on what the official prefers. They could either prefer a thrive </w:t>
      </w:r>
      <w:r w:rsidR="006150A4" w:rsidRPr="00BD4A1A">
        <w:rPr>
          <w:rFonts w:ascii="Times New Roman" w:hAnsi="Times New Roman" w:cs="Times New Roman"/>
          <w:sz w:val="24"/>
          <w:szCs w:val="24"/>
        </w:rPr>
        <w:t xml:space="preserve">on flexibility and </w:t>
      </w:r>
      <w:r w:rsidRPr="00BD4A1A">
        <w:rPr>
          <w:rFonts w:ascii="Times New Roman" w:hAnsi="Times New Roman" w:cs="Times New Roman"/>
          <w:sz w:val="24"/>
          <w:szCs w:val="24"/>
        </w:rPr>
        <w:t xml:space="preserve">spontaneity </w:t>
      </w:r>
      <w:r w:rsidR="006150A4" w:rsidRPr="00BD4A1A">
        <w:rPr>
          <w:rFonts w:ascii="Times New Roman" w:hAnsi="Times New Roman" w:cs="Times New Roman"/>
          <w:sz w:val="24"/>
          <w:szCs w:val="24"/>
        </w:rPr>
        <w:t xml:space="preserve">or organization and certainty. Knowing what the team prefers can help to overcome communication breakdown. The profile would also help us create professional relationships with the </w:t>
      </w:r>
      <w:r w:rsidR="00BD4A1A" w:rsidRPr="00BD4A1A">
        <w:rPr>
          <w:rFonts w:ascii="Times New Roman" w:hAnsi="Times New Roman" w:cs="Times New Roman"/>
          <w:sz w:val="24"/>
          <w:szCs w:val="24"/>
        </w:rPr>
        <w:t>Chinese</w:t>
      </w:r>
      <w:r w:rsidR="006150A4" w:rsidRPr="00BD4A1A">
        <w:rPr>
          <w:rFonts w:ascii="Times New Roman" w:hAnsi="Times New Roman" w:cs="Times New Roman"/>
          <w:sz w:val="24"/>
          <w:szCs w:val="24"/>
        </w:rPr>
        <w:t xml:space="preserve"> team. There are many factors that influence connection with people including stages of life </w:t>
      </w:r>
      <w:r w:rsidR="00BD4A1A" w:rsidRPr="00BD4A1A">
        <w:rPr>
          <w:rFonts w:ascii="Times New Roman" w:hAnsi="Times New Roman" w:cs="Times New Roman"/>
          <w:sz w:val="24"/>
          <w:szCs w:val="24"/>
        </w:rPr>
        <w:t xml:space="preserve">and personalities, as argued by </w:t>
      </w:r>
      <w:r w:rsidR="00BD4A1A" w:rsidRPr="00BD4A1A">
        <w:rPr>
          <w:rFonts w:ascii="Times New Roman" w:hAnsi="Times New Roman" w:cs="Times New Roman"/>
          <w:color w:val="222222"/>
          <w:sz w:val="24"/>
          <w:szCs w:val="24"/>
          <w:shd w:val="clear" w:color="auto" w:fill="FFFFFF"/>
        </w:rPr>
        <w:t xml:space="preserve">Cutler, (2018). </w:t>
      </w:r>
      <w:r w:rsidR="00BD4A1A" w:rsidRPr="00BD4A1A">
        <w:rPr>
          <w:rFonts w:ascii="Times New Roman" w:hAnsi="Times New Roman" w:cs="Times New Roman"/>
          <w:sz w:val="24"/>
          <w:szCs w:val="24"/>
        </w:rPr>
        <w:t xml:space="preserve"> </w:t>
      </w:r>
      <w:r w:rsidR="006150A4" w:rsidRPr="00BD4A1A">
        <w:rPr>
          <w:rFonts w:ascii="Times New Roman" w:hAnsi="Times New Roman" w:cs="Times New Roman"/>
          <w:sz w:val="24"/>
          <w:szCs w:val="24"/>
        </w:rPr>
        <w:t xml:space="preserve">They could also be influenced by the surrounding cultures. If the official can understand why people have different behaviors, it would be hard for him not to accept a culture that they are familiar with. </w:t>
      </w:r>
    </w:p>
    <w:p w:rsidR="00C0416B" w:rsidRPr="00BD4A1A" w:rsidRDefault="00C0416B" w:rsidP="002E687C">
      <w:pPr>
        <w:spacing w:after="0" w:line="480" w:lineRule="auto"/>
        <w:ind w:firstLine="720"/>
        <w:rPr>
          <w:rFonts w:ascii="Times New Roman" w:hAnsi="Times New Roman" w:cs="Times New Roman"/>
          <w:sz w:val="24"/>
          <w:szCs w:val="24"/>
        </w:rPr>
      </w:pPr>
      <w:r w:rsidRPr="00BD4A1A">
        <w:rPr>
          <w:rFonts w:ascii="Times New Roman" w:hAnsi="Times New Roman" w:cs="Times New Roman"/>
          <w:sz w:val="24"/>
          <w:szCs w:val="24"/>
        </w:rPr>
        <w:lastRenderedPageBreak/>
        <w:t xml:space="preserve">To obtain the contract, we need to break the cultural impasses and come to a </w:t>
      </w:r>
      <w:r w:rsidR="00BD4A1A" w:rsidRPr="00BD4A1A">
        <w:rPr>
          <w:rFonts w:ascii="Times New Roman" w:hAnsi="Times New Roman" w:cs="Times New Roman"/>
          <w:sz w:val="24"/>
          <w:szCs w:val="24"/>
        </w:rPr>
        <w:t>successful</w:t>
      </w:r>
      <w:r w:rsidRPr="00BD4A1A">
        <w:rPr>
          <w:rFonts w:ascii="Times New Roman" w:hAnsi="Times New Roman" w:cs="Times New Roman"/>
          <w:sz w:val="24"/>
          <w:szCs w:val="24"/>
        </w:rPr>
        <w:t xml:space="preserve"> business negotiation. We need to reopen talks without losing the bargaining power. We can for instance use the gradual approach. In this approach, we would the business in small bits. That way, we would gradually built trust with the Chinese official and convert him into our esteemed client. </w:t>
      </w:r>
    </w:p>
    <w:p w:rsidR="006150A4" w:rsidRPr="00BD4A1A" w:rsidRDefault="00C0416B" w:rsidP="002E687C">
      <w:pPr>
        <w:spacing w:after="0" w:line="480" w:lineRule="auto"/>
        <w:ind w:firstLine="720"/>
        <w:rPr>
          <w:rFonts w:ascii="Times New Roman" w:hAnsi="Times New Roman" w:cs="Times New Roman"/>
          <w:sz w:val="24"/>
          <w:szCs w:val="24"/>
        </w:rPr>
      </w:pPr>
      <w:r w:rsidRPr="00BD4A1A">
        <w:rPr>
          <w:rFonts w:ascii="Times New Roman" w:hAnsi="Times New Roman" w:cs="Times New Roman"/>
          <w:sz w:val="24"/>
          <w:szCs w:val="24"/>
        </w:rPr>
        <w:t>Another way we can obtain the contract is by using a mediator</w:t>
      </w:r>
      <w:r w:rsidR="003D70A3" w:rsidRPr="00BD4A1A">
        <w:rPr>
          <w:rFonts w:ascii="Times New Roman" w:hAnsi="Times New Roman" w:cs="Times New Roman"/>
          <w:sz w:val="24"/>
          <w:szCs w:val="24"/>
        </w:rPr>
        <w:t xml:space="preserve">. Bringing a third party in the process of negotiation would help both sides to know their face-saving differences and discover a way to solve them. In case the negotiations fail due to differences in personalities between the negotiator and the client, we can prefer changing the negotiator. Changing the negotiator can bring a new perspective and change the direction of talks. </w:t>
      </w:r>
    </w:p>
    <w:p w:rsidR="003D70A3" w:rsidRPr="00BD4A1A" w:rsidRDefault="003D70A3" w:rsidP="00721CE8">
      <w:pPr>
        <w:spacing w:after="0" w:line="480" w:lineRule="auto"/>
        <w:ind w:firstLine="720"/>
        <w:rPr>
          <w:rFonts w:ascii="Times New Roman" w:hAnsi="Times New Roman" w:cs="Times New Roman"/>
          <w:sz w:val="24"/>
          <w:szCs w:val="24"/>
        </w:rPr>
      </w:pPr>
      <w:r w:rsidRPr="00BD4A1A">
        <w:rPr>
          <w:rFonts w:ascii="Times New Roman" w:hAnsi="Times New Roman" w:cs="Times New Roman"/>
          <w:sz w:val="24"/>
          <w:szCs w:val="24"/>
        </w:rPr>
        <w:t xml:space="preserve">We also need to study the Chinese culture and be aware of their customs taboos, rituals and so on. Simple things such as the way people greet each other, the length of talks as far as the culture of the </w:t>
      </w:r>
      <w:r w:rsidR="002E687C" w:rsidRPr="00BD4A1A">
        <w:rPr>
          <w:rFonts w:ascii="Times New Roman" w:hAnsi="Times New Roman" w:cs="Times New Roman"/>
          <w:sz w:val="24"/>
          <w:szCs w:val="24"/>
        </w:rPr>
        <w:t xml:space="preserve">Chinese official </w:t>
      </w:r>
      <w:r w:rsidRPr="00BD4A1A">
        <w:rPr>
          <w:rFonts w:ascii="Times New Roman" w:hAnsi="Times New Roman" w:cs="Times New Roman"/>
          <w:sz w:val="24"/>
          <w:szCs w:val="24"/>
        </w:rPr>
        <w:t xml:space="preserve">is concerned can play </w:t>
      </w:r>
      <w:r w:rsidR="002E687C" w:rsidRPr="00BD4A1A">
        <w:rPr>
          <w:rFonts w:ascii="Times New Roman" w:hAnsi="Times New Roman" w:cs="Times New Roman"/>
          <w:sz w:val="24"/>
          <w:szCs w:val="24"/>
        </w:rPr>
        <w:t>a great role in determinin</w:t>
      </w:r>
      <w:r w:rsidR="00BD4A1A" w:rsidRPr="00BD4A1A">
        <w:rPr>
          <w:rFonts w:ascii="Times New Roman" w:hAnsi="Times New Roman" w:cs="Times New Roman"/>
          <w:sz w:val="24"/>
          <w:szCs w:val="24"/>
        </w:rPr>
        <w:t>g the success of this contract (</w:t>
      </w:r>
      <w:r w:rsidR="00BD4A1A" w:rsidRPr="00BD4A1A">
        <w:rPr>
          <w:rFonts w:ascii="Times New Roman" w:hAnsi="Times New Roman" w:cs="Times New Roman"/>
          <w:color w:val="222222"/>
          <w:sz w:val="24"/>
          <w:szCs w:val="24"/>
          <w:shd w:val="clear" w:color="auto" w:fill="FFFFFF"/>
        </w:rPr>
        <w:t xml:space="preserve">Gupta and Bhaskar, 2016). </w:t>
      </w:r>
      <w:r w:rsidR="002E687C" w:rsidRPr="00BD4A1A">
        <w:rPr>
          <w:rFonts w:ascii="Times New Roman" w:hAnsi="Times New Roman" w:cs="Times New Roman"/>
          <w:sz w:val="24"/>
          <w:szCs w:val="24"/>
        </w:rPr>
        <w:t xml:space="preserve">That way, we can avoid offensive and embarrassing moments while negotiating for the contract. It also improves the </w:t>
      </w:r>
      <w:r w:rsidR="00721CE8">
        <w:rPr>
          <w:rFonts w:ascii="Times New Roman" w:hAnsi="Times New Roman" w:cs="Times New Roman"/>
          <w:sz w:val="24"/>
          <w:szCs w:val="24"/>
        </w:rPr>
        <w:t xml:space="preserve">efficiency of the negotiations. </w:t>
      </w:r>
      <w:bookmarkStart w:id="0" w:name="_GoBack"/>
      <w:bookmarkEnd w:id="0"/>
      <w:r w:rsidRPr="00BD4A1A">
        <w:rPr>
          <w:rFonts w:ascii="Times New Roman" w:hAnsi="Times New Roman" w:cs="Times New Roman"/>
          <w:sz w:val="24"/>
          <w:szCs w:val="24"/>
        </w:rPr>
        <w:t xml:space="preserve">We can as well try moving the negotiation from the sticky issue of computers to other issues. Shifting the negotiation to other issues creates a good way to ensure that the negotiation keeps moving. Chances of obtaining the contract increase if we have more points to agree on. </w:t>
      </w:r>
    </w:p>
    <w:p w:rsidR="002E687C" w:rsidRPr="00BD4A1A" w:rsidRDefault="002E687C" w:rsidP="002E687C">
      <w:pPr>
        <w:spacing w:after="0" w:line="480" w:lineRule="auto"/>
        <w:ind w:firstLine="720"/>
        <w:rPr>
          <w:rFonts w:ascii="Times New Roman" w:hAnsi="Times New Roman" w:cs="Times New Roman"/>
          <w:sz w:val="24"/>
          <w:szCs w:val="24"/>
        </w:rPr>
      </w:pPr>
      <w:r w:rsidRPr="00BD4A1A">
        <w:rPr>
          <w:rFonts w:ascii="Times New Roman" w:hAnsi="Times New Roman" w:cs="Times New Roman"/>
          <w:sz w:val="24"/>
          <w:szCs w:val="24"/>
        </w:rPr>
        <w:t xml:space="preserve">With the above considerations, we will have more chances of obtaining the contract. We can build trust with the Chinese official and avoid any chances of offensive communications during the negotiation. We can obtain the contract and also make the client our customer for more contracts. </w:t>
      </w:r>
    </w:p>
    <w:p w:rsidR="00BD4A1A" w:rsidRPr="00BD4A1A" w:rsidRDefault="00BD4A1A" w:rsidP="00721CE8">
      <w:pPr>
        <w:spacing w:after="0" w:line="480" w:lineRule="auto"/>
        <w:rPr>
          <w:rFonts w:ascii="Times New Roman" w:hAnsi="Times New Roman" w:cs="Times New Roman"/>
          <w:sz w:val="24"/>
          <w:szCs w:val="24"/>
        </w:rPr>
      </w:pPr>
    </w:p>
    <w:p w:rsidR="00BD4A1A" w:rsidRDefault="00BD4A1A" w:rsidP="00BD4A1A">
      <w:pPr>
        <w:spacing w:after="0"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BD4A1A" w:rsidRPr="00BD4A1A" w:rsidRDefault="00BD4A1A" w:rsidP="00BD4A1A">
      <w:pPr>
        <w:spacing w:after="0" w:line="480" w:lineRule="auto"/>
        <w:ind w:left="720" w:hanging="720"/>
        <w:rPr>
          <w:rFonts w:ascii="Times New Roman" w:hAnsi="Times New Roman" w:cs="Times New Roman"/>
          <w:sz w:val="24"/>
          <w:szCs w:val="24"/>
        </w:rPr>
      </w:pPr>
      <w:r w:rsidRPr="00BD4A1A">
        <w:rPr>
          <w:rFonts w:ascii="Times New Roman" w:hAnsi="Times New Roman" w:cs="Times New Roman"/>
          <w:color w:val="222222"/>
          <w:sz w:val="24"/>
          <w:szCs w:val="24"/>
          <w:shd w:val="clear" w:color="auto" w:fill="FFFFFF"/>
        </w:rPr>
        <w:t>Betancourt, J. R., Green, A. R., &amp; Carrillo, J. E. (2016). Cross-cultural care and communication. </w:t>
      </w:r>
      <w:r w:rsidRPr="00BD4A1A">
        <w:rPr>
          <w:rFonts w:ascii="Times New Roman" w:hAnsi="Times New Roman" w:cs="Times New Roman"/>
          <w:i/>
          <w:iCs/>
          <w:color w:val="222222"/>
          <w:sz w:val="24"/>
          <w:szCs w:val="24"/>
          <w:shd w:val="clear" w:color="auto" w:fill="FFFFFF"/>
        </w:rPr>
        <w:t>Hentet</w:t>
      </w:r>
      <w:r w:rsidRPr="00BD4A1A">
        <w:rPr>
          <w:rFonts w:ascii="Times New Roman" w:hAnsi="Times New Roman" w:cs="Times New Roman"/>
          <w:color w:val="222222"/>
          <w:sz w:val="24"/>
          <w:szCs w:val="24"/>
          <w:shd w:val="clear" w:color="auto" w:fill="FFFFFF"/>
        </w:rPr>
        <w:t>, </w:t>
      </w:r>
      <w:r w:rsidRPr="00BD4A1A">
        <w:rPr>
          <w:rFonts w:ascii="Times New Roman" w:hAnsi="Times New Roman" w:cs="Times New Roman"/>
          <w:i/>
          <w:iCs/>
          <w:color w:val="222222"/>
          <w:sz w:val="24"/>
          <w:szCs w:val="24"/>
          <w:shd w:val="clear" w:color="auto" w:fill="FFFFFF"/>
        </w:rPr>
        <w:t>4</w:t>
      </w:r>
      <w:r w:rsidRPr="00BD4A1A">
        <w:rPr>
          <w:rFonts w:ascii="Times New Roman" w:hAnsi="Times New Roman" w:cs="Times New Roman"/>
          <w:color w:val="222222"/>
          <w:sz w:val="24"/>
          <w:szCs w:val="24"/>
          <w:shd w:val="clear" w:color="auto" w:fill="FFFFFF"/>
        </w:rPr>
        <w:t>(2016), 1-150.</w:t>
      </w:r>
      <w:r w:rsidRPr="00BD4A1A">
        <w:rPr>
          <w:rFonts w:ascii="Times New Roman" w:hAnsi="Times New Roman" w:cs="Times New Roman"/>
          <w:sz w:val="24"/>
          <w:szCs w:val="24"/>
        </w:rPr>
        <w:t xml:space="preserve"> </w:t>
      </w:r>
    </w:p>
    <w:p w:rsidR="00BD4A1A" w:rsidRPr="00BD4A1A" w:rsidRDefault="00BD4A1A" w:rsidP="00BD4A1A">
      <w:pPr>
        <w:spacing w:after="0" w:line="480" w:lineRule="auto"/>
        <w:ind w:left="720" w:hanging="720"/>
        <w:rPr>
          <w:rFonts w:ascii="Times New Roman" w:hAnsi="Times New Roman" w:cs="Times New Roman"/>
          <w:color w:val="222222"/>
          <w:sz w:val="24"/>
          <w:szCs w:val="24"/>
          <w:shd w:val="clear" w:color="auto" w:fill="FFFFFF"/>
        </w:rPr>
      </w:pPr>
      <w:r w:rsidRPr="00BD4A1A">
        <w:rPr>
          <w:rFonts w:ascii="Times New Roman" w:hAnsi="Times New Roman" w:cs="Times New Roman"/>
          <w:color w:val="222222"/>
          <w:sz w:val="24"/>
          <w:szCs w:val="24"/>
          <w:shd w:val="clear" w:color="auto" w:fill="FFFFFF"/>
        </w:rPr>
        <w:t>Cutler, J. (2018). </w:t>
      </w:r>
      <w:r w:rsidRPr="00BD4A1A">
        <w:rPr>
          <w:rFonts w:ascii="Times New Roman" w:hAnsi="Times New Roman" w:cs="Times New Roman"/>
          <w:i/>
          <w:iCs/>
          <w:color w:val="222222"/>
          <w:sz w:val="24"/>
          <w:szCs w:val="24"/>
          <w:shd w:val="clear" w:color="auto" w:fill="FFFFFF"/>
        </w:rPr>
        <w:t>The Cross-Cultural Communication Trainer's Manual: Volume Two: Activities for Cross-Cultural Training</w:t>
      </w:r>
      <w:r w:rsidRPr="00BD4A1A">
        <w:rPr>
          <w:rFonts w:ascii="Times New Roman" w:hAnsi="Times New Roman" w:cs="Times New Roman"/>
          <w:color w:val="222222"/>
          <w:sz w:val="24"/>
          <w:szCs w:val="24"/>
          <w:shd w:val="clear" w:color="auto" w:fill="FFFFFF"/>
        </w:rPr>
        <w:t>. Routledge.</w:t>
      </w:r>
    </w:p>
    <w:p w:rsidR="00BD4A1A" w:rsidRPr="00BD4A1A" w:rsidRDefault="00BD4A1A" w:rsidP="00BD4A1A">
      <w:pPr>
        <w:spacing w:after="0" w:line="480" w:lineRule="auto"/>
        <w:ind w:left="720" w:hanging="720"/>
        <w:rPr>
          <w:rFonts w:ascii="Times New Roman" w:hAnsi="Times New Roman" w:cs="Times New Roman"/>
          <w:sz w:val="24"/>
          <w:szCs w:val="24"/>
        </w:rPr>
      </w:pPr>
      <w:r w:rsidRPr="00BD4A1A">
        <w:rPr>
          <w:rFonts w:ascii="Times New Roman" w:hAnsi="Times New Roman" w:cs="Times New Roman"/>
          <w:color w:val="222222"/>
          <w:sz w:val="24"/>
          <w:szCs w:val="24"/>
          <w:shd w:val="clear" w:color="auto" w:fill="FFFFFF"/>
        </w:rPr>
        <w:t>Gupta, S., &amp; Bhaskar, A. U. (2016). Doing business in India: cross-cultural issues in managing human resources. </w:t>
      </w:r>
      <w:r w:rsidRPr="00BD4A1A">
        <w:rPr>
          <w:rFonts w:ascii="Times New Roman" w:hAnsi="Times New Roman" w:cs="Times New Roman"/>
          <w:i/>
          <w:iCs/>
          <w:color w:val="222222"/>
          <w:sz w:val="24"/>
          <w:szCs w:val="24"/>
          <w:shd w:val="clear" w:color="auto" w:fill="FFFFFF"/>
        </w:rPr>
        <w:t>Cross Cultural &amp; Strategic Management</w:t>
      </w:r>
      <w:r w:rsidRPr="00BD4A1A">
        <w:rPr>
          <w:rFonts w:ascii="Times New Roman" w:hAnsi="Times New Roman" w:cs="Times New Roman"/>
          <w:color w:val="222222"/>
          <w:sz w:val="24"/>
          <w:szCs w:val="24"/>
          <w:shd w:val="clear" w:color="auto" w:fill="FFFFFF"/>
        </w:rPr>
        <w:t>, </w:t>
      </w:r>
      <w:r w:rsidRPr="00BD4A1A">
        <w:rPr>
          <w:rFonts w:ascii="Times New Roman" w:hAnsi="Times New Roman" w:cs="Times New Roman"/>
          <w:i/>
          <w:iCs/>
          <w:color w:val="222222"/>
          <w:sz w:val="24"/>
          <w:szCs w:val="24"/>
          <w:shd w:val="clear" w:color="auto" w:fill="FFFFFF"/>
        </w:rPr>
        <w:t>23</w:t>
      </w:r>
      <w:r w:rsidRPr="00BD4A1A">
        <w:rPr>
          <w:rFonts w:ascii="Times New Roman" w:hAnsi="Times New Roman" w:cs="Times New Roman"/>
          <w:color w:val="222222"/>
          <w:sz w:val="24"/>
          <w:szCs w:val="24"/>
          <w:shd w:val="clear" w:color="auto" w:fill="FFFFFF"/>
        </w:rPr>
        <w:t>(1), 184-204.</w:t>
      </w:r>
    </w:p>
    <w:p w:rsidR="00BD4A1A" w:rsidRPr="00BD4A1A" w:rsidRDefault="00BD4A1A" w:rsidP="00BD4A1A">
      <w:pPr>
        <w:spacing w:after="0" w:line="480" w:lineRule="auto"/>
        <w:ind w:left="720" w:hanging="720"/>
        <w:rPr>
          <w:rFonts w:ascii="Times New Roman" w:hAnsi="Times New Roman" w:cs="Times New Roman"/>
          <w:color w:val="222222"/>
          <w:sz w:val="24"/>
          <w:szCs w:val="24"/>
          <w:shd w:val="clear" w:color="auto" w:fill="FFFFFF"/>
        </w:rPr>
      </w:pPr>
      <w:r w:rsidRPr="00BD4A1A">
        <w:rPr>
          <w:rFonts w:ascii="Times New Roman" w:hAnsi="Times New Roman" w:cs="Times New Roman"/>
          <w:color w:val="222222"/>
          <w:sz w:val="24"/>
          <w:szCs w:val="24"/>
          <w:shd w:val="clear" w:color="auto" w:fill="FFFFFF"/>
        </w:rPr>
        <w:t>Holmes, Y. M., Beitelspacher, L. S., Hochstein, B., &amp; Bolander, W. (2017). “Let's make a deal:” Price outcomes and the interaction of customer persuasion knowledge and salesperson negotiation strategies. </w:t>
      </w:r>
      <w:r w:rsidRPr="00BD4A1A">
        <w:rPr>
          <w:rFonts w:ascii="Times New Roman" w:hAnsi="Times New Roman" w:cs="Times New Roman"/>
          <w:i/>
          <w:iCs/>
          <w:color w:val="222222"/>
          <w:sz w:val="24"/>
          <w:szCs w:val="24"/>
          <w:shd w:val="clear" w:color="auto" w:fill="FFFFFF"/>
        </w:rPr>
        <w:t>Journal of Business Research</w:t>
      </w:r>
      <w:r w:rsidRPr="00BD4A1A">
        <w:rPr>
          <w:rFonts w:ascii="Times New Roman" w:hAnsi="Times New Roman" w:cs="Times New Roman"/>
          <w:color w:val="222222"/>
          <w:sz w:val="24"/>
          <w:szCs w:val="24"/>
          <w:shd w:val="clear" w:color="auto" w:fill="FFFFFF"/>
        </w:rPr>
        <w:t>, </w:t>
      </w:r>
      <w:r w:rsidRPr="00BD4A1A">
        <w:rPr>
          <w:rFonts w:ascii="Times New Roman" w:hAnsi="Times New Roman" w:cs="Times New Roman"/>
          <w:i/>
          <w:iCs/>
          <w:color w:val="222222"/>
          <w:sz w:val="24"/>
          <w:szCs w:val="24"/>
          <w:shd w:val="clear" w:color="auto" w:fill="FFFFFF"/>
        </w:rPr>
        <w:t>78</w:t>
      </w:r>
      <w:r w:rsidRPr="00BD4A1A">
        <w:rPr>
          <w:rFonts w:ascii="Times New Roman" w:hAnsi="Times New Roman" w:cs="Times New Roman"/>
          <w:color w:val="222222"/>
          <w:sz w:val="24"/>
          <w:szCs w:val="24"/>
          <w:shd w:val="clear" w:color="auto" w:fill="FFFFFF"/>
        </w:rPr>
        <w:t>, 81-92.</w:t>
      </w:r>
    </w:p>
    <w:sectPr w:rsidR="00BD4A1A" w:rsidRPr="00BD4A1A" w:rsidSect="00BD4A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679B" w:rsidRDefault="00C3679B" w:rsidP="00BD4A1A">
      <w:pPr>
        <w:spacing w:after="0" w:line="240" w:lineRule="auto"/>
      </w:pPr>
      <w:r>
        <w:separator/>
      </w:r>
    </w:p>
  </w:endnote>
  <w:endnote w:type="continuationSeparator" w:id="0">
    <w:p w:rsidR="00C3679B" w:rsidRDefault="00C3679B" w:rsidP="00BD4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679B" w:rsidRDefault="00C3679B" w:rsidP="00BD4A1A">
      <w:pPr>
        <w:spacing w:after="0" w:line="240" w:lineRule="auto"/>
      </w:pPr>
      <w:r>
        <w:separator/>
      </w:r>
    </w:p>
  </w:footnote>
  <w:footnote w:type="continuationSeparator" w:id="0">
    <w:p w:rsidR="00C3679B" w:rsidRDefault="00C3679B" w:rsidP="00BD4A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A1A" w:rsidRDefault="00422223">
    <w:pPr>
      <w:pStyle w:val="Header"/>
    </w:pPr>
    <w:r w:rsidRPr="00422223">
      <w:rPr>
        <w:rFonts w:ascii="Times New Roman" w:hAnsi="Times New Roman" w:cs="Times New Roman"/>
        <w:sz w:val="24"/>
        <w:szCs w:val="24"/>
      </w:rPr>
      <w:t>CROSS-CULTURAL COMMUNICATION BARRIERS</w:t>
    </w:r>
    <w:r>
      <w:rPr>
        <w:rFonts w:ascii="Times New Roman" w:hAnsi="Times New Roman" w:cs="Times New Roman"/>
        <w:sz w:val="24"/>
        <w:szCs w:val="24"/>
      </w:rPr>
      <w:tab/>
    </w:r>
    <w:r w:rsidRPr="00422223">
      <w:rPr>
        <w:rFonts w:ascii="Times New Roman" w:hAnsi="Times New Roman" w:cs="Times New Roman"/>
        <w:sz w:val="24"/>
        <w:szCs w:val="24"/>
      </w:rPr>
      <w:fldChar w:fldCharType="begin"/>
    </w:r>
    <w:r w:rsidRPr="00422223">
      <w:rPr>
        <w:rFonts w:ascii="Times New Roman" w:hAnsi="Times New Roman" w:cs="Times New Roman"/>
        <w:sz w:val="24"/>
        <w:szCs w:val="24"/>
      </w:rPr>
      <w:instrText xml:space="preserve"> PAGE   \* MERGEFORMAT </w:instrText>
    </w:r>
    <w:r w:rsidRPr="00422223">
      <w:rPr>
        <w:rFonts w:ascii="Times New Roman" w:hAnsi="Times New Roman" w:cs="Times New Roman"/>
        <w:sz w:val="24"/>
        <w:szCs w:val="24"/>
      </w:rPr>
      <w:fldChar w:fldCharType="separate"/>
    </w:r>
    <w:r w:rsidR="00721CE8">
      <w:rPr>
        <w:rFonts w:ascii="Times New Roman" w:hAnsi="Times New Roman" w:cs="Times New Roman"/>
        <w:noProof/>
        <w:sz w:val="24"/>
        <w:szCs w:val="24"/>
      </w:rPr>
      <w:t>2</w:t>
    </w:r>
    <w:r w:rsidRPr="0042222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A1A" w:rsidRPr="00422223" w:rsidRDefault="00422223">
    <w:pPr>
      <w:pStyle w:val="Header"/>
      <w:rPr>
        <w:rFonts w:ascii="Times New Roman" w:hAnsi="Times New Roman" w:cs="Times New Roman"/>
        <w:sz w:val="24"/>
        <w:szCs w:val="24"/>
      </w:rPr>
    </w:pPr>
    <w:r w:rsidRPr="00422223">
      <w:rPr>
        <w:rFonts w:ascii="Times New Roman" w:hAnsi="Times New Roman" w:cs="Times New Roman"/>
        <w:sz w:val="24"/>
        <w:szCs w:val="24"/>
      </w:rPr>
      <w:t>Running head: CROSS-CULTURAL COMMUNICATION BARRIERS</w:t>
    </w:r>
    <w:r>
      <w:rPr>
        <w:rFonts w:ascii="Times New Roman" w:hAnsi="Times New Roman" w:cs="Times New Roman"/>
        <w:sz w:val="24"/>
        <w:szCs w:val="24"/>
      </w:rPr>
      <w:tab/>
    </w:r>
    <w:r w:rsidRPr="00422223">
      <w:rPr>
        <w:rFonts w:ascii="Times New Roman" w:hAnsi="Times New Roman" w:cs="Times New Roman"/>
        <w:sz w:val="24"/>
        <w:szCs w:val="24"/>
      </w:rPr>
      <w:fldChar w:fldCharType="begin"/>
    </w:r>
    <w:r w:rsidRPr="00422223">
      <w:rPr>
        <w:rFonts w:ascii="Times New Roman" w:hAnsi="Times New Roman" w:cs="Times New Roman"/>
        <w:sz w:val="24"/>
        <w:szCs w:val="24"/>
      </w:rPr>
      <w:instrText xml:space="preserve"> PAGE   \* MERGEFORMAT </w:instrText>
    </w:r>
    <w:r w:rsidRPr="00422223">
      <w:rPr>
        <w:rFonts w:ascii="Times New Roman" w:hAnsi="Times New Roman" w:cs="Times New Roman"/>
        <w:sz w:val="24"/>
        <w:szCs w:val="24"/>
      </w:rPr>
      <w:fldChar w:fldCharType="separate"/>
    </w:r>
    <w:r w:rsidR="00721CE8">
      <w:rPr>
        <w:rFonts w:ascii="Times New Roman" w:hAnsi="Times New Roman" w:cs="Times New Roman"/>
        <w:noProof/>
        <w:sz w:val="24"/>
        <w:szCs w:val="24"/>
      </w:rPr>
      <w:t>1</w:t>
    </w:r>
    <w:r w:rsidRPr="0042222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FA5"/>
    <w:rsid w:val="00246FA5"/>
    <w:rsid w:val="00291019"/>
    <w:rsid w:val="002E687C"/>
    <w:rsid w:val="003D70A3"/>
    <w:rsid w:val="00422223"/>
    <w:rsid w:val="004E00F2"/>
    <w:rsid w:val="00544D84"/>
    <w:rsid w:val="00577711"/>
    <w:rsid w:val="006150A4"/>
    <w:rsid w:val="00721CE8"/>
    <w:rsid w:val="00932A49"/>
    <w:rsid w:val="00BD4A1A"/>
    <w:rsid w:val="00C0416B"/>
    <w:rsid w:val="00C36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65AE2E-78BD-44BB-9D14-F5F1C44C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4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A1A"/>
  </w:style>
  <w:style w:type="paragraph" w:styleId="Footer">
    <w:name w:val="footer"/>
    <w:basedOn w:val="Normal"/>
    <w:link w:val="FooterChar"/>
    <w:uiPriority w:val="99"/>
    <w:unhideWhenUsed/>
    <w:rsid w:val="00BD4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user</cp:lastModifiedBy>
  <cp:revision>2</cp:revision>
  <dcterms:created xsi:type="dcterms:W3CDTF">2019-10-14T04:36:00Z</dcterms:created>
  <dcterms:modified xsi:type="dcterms:W3CDTF">2019-10-14T04:36:00Z</dcterms:modified>
</cp:coreProperties>
</file>